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24" w:rsidRPr="001B3724" w:rsidRDefault="001B3724" w:rsidP="001B3724">
      <w:pPr>
        <w:shd w:val="clear" w:color="auto" w:fill="FFFFFF"/>
        <w:spacing w:before="200" w:after="300" w:line="240" w:lineRule="auto"/>
        <w:outlineLvl w:val="0"/>
        <w:rPr>
          <w:rFonts w:ascii="Verdana" w:eastAsia="Times New Roman" w:hAnsi="Verdana" w:cs="Times New Roman"/>
          <w:color w:val="7BC143"/>
          <w:kern w:val="36"/>
          <w:sz w:val="39"/>
          <w:szCs w:val="39"/>
          <w:lang w:eastAsia="cs-CZ"/>
        </w:rPr>
      </w:pPr>
      <w:r w:rsidRPr="001B3724">
        <w:rPr>
          <w:rFonts w:ascii="Verdana" w:eastAsia="Times New Roman" w:hAnsi="Verdana" w:cs="Times New Roman"/>
          <w:color w:val="7BC143"/>
          <w:kern w:val="36"/>
          <w:sz w:val="39"/>
          <w:szCs w:val="39"/>
          <w:lang w:eastAsia="cs-CZ"/>
        </w:rPr>
        <w:t>Doporučení pro nakládání s použitými osobními ochrannými pomůckami</w:t>
      </w:r>
    </w:p>
    <w:p w:rsidR="001B3724" w:rsidRPr="001B3724" w:rsidRDefault="001B3724" w:rsidP="001B37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19. 03. 2020</w:t>
      </w:r>
    </w:p>
    <w:p w:rsidR="001B3724" w:rsidRPr="001B3724" w:rsidRDefault="001B3724" w:rsidP="001B37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noProof/>
          <w:color w:val="4F4F4F"/>
          <w:sz w:val="23"/>
          <w:szCs w:val="23"/>
          <w:lang w:eastAsia="cs-CZ"/>
        </w:rPr>
        <w:drawing>
          <wp:inline distT="0" distB="0" distL="0" distR="0">
            <wp:extent cx="1847850" cy="1385055"/>
            <wp:effectExtent l="0" t="0" r="0" b="5715"/>
            <wp:docPr id="1" name="Obrázek 1" descr="Doporučení pro nakládání s použitými osobními ochrannými pomůc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oručení pro nakládání s použitými osobními ochrannými pomůckam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69" cy="139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24" w:rsidRPr="001B3724" w:rsidRDefault="001B3724" w:rsidP="001B37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 xml:space="preserve">Státní zdravotní ústav vydal doporučení pro nakládání s použitými ochrannými pomůckami v době </w:t>
      </w:r>
      <w:proofErr w:type="spellStart"/>
      <w:r w:rsidRPr="001B3724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koronavirové</w:t>
      </w:r>
      <w:proofErr w:type="spellEnd"/>
      <w:r w:rsidRPr="001B3724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 xml:space="preserve"> pandemie.</w:t>
      </w:r>
    </w:p>
    <w:p w:rsidR="001B3724" w:rsidRPr="001B3724" w:rsidRDefault="001B3724" w:rsidP="001B37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Jak nakládat s rouškami v domácnostech bez potvrzených nakažených nemocí COVID-19</w:t>
      </w:r>
    </w:p>
    <w:p w:rsidR="001B3724" w:rsidRPr="001B3724" w:rsidRDefault="001B3724" w:rsidP="001B3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Použité roušky vložte do plastového pytle s tloušťkou minimálně 0,2 mm, zavažte a povrch pytle dezinfikujte. Pokud použijete tenčí materiál, je potřeba dát dva pytle a dezinfikovat vnější.</w:t>
      </w:r>
    </w:p>
    <w:p w:rsidR="001B3724" w:rsidRPr="001B3724" w:rsidRDefault="001B3724" w:rsidP="001B3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Přesvědčte se, že pytle jsou skutečně dobře zavázané.</w:t>
      </w:r>
    </w:p>
    <w:p w:rsidR="001B3724" w:rsidRPr="001B3724" w:rsidRDefault="001B3724" w:rsidP="001B3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Takto zabezpečený odpad vhoďte pouze a jen do černé popelnice (na směsný komunální odpad).</w:t>
      </w:r>
    </w:p>
    <w:p w:rsidR="001B3724" w:rsidRPr="001B3724" w:rsidRDefault="001B3724" w:rsidP="001B3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V žádném případě neodkládejte tyto zavázané pytle mimo kontejnery, abyste neohrozili zdraví pracovníků svozových společností.</w:t>
      </w:r>
    </w:p>
    <w:p w:rsidR="001B3724" w:rsidRPr="001B3724" w:rsidRDefault="001B3724" w:rsidP="001B3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Po manipulaci s odpady je vždy nutné umývat si ruce mýdlem a vodou.</w:t>
      </w:r>
    </w:p>
    <w:p w:rsidR="001B3724" w:rsidRPr="001B3724" w:rsidRDefault="001B3724" w:rsidP="001B37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Nakládání s odpady a rouškami v domácnostech s potvrzenou nemocí COVID-19</w:t>
      </w:r>
    </w:p>
    <w:p w:rsidR="001B3724" w:rsidRPr="001B3724" w:rsidRDefault="001B3724" w:rsidP="001B37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V případě, že onemocnění osob bylo potvrzeno, nemocná osoba nakládá se svým odpadem stejně, jako je uvedeno v předchozím odstavci.</w:t>
      </w:r>
    </w:p>
    <w:p w:rsidR="001B3724" w:rsidRPr="001B3724" w:rsidRDefault="001B3724" w:rsidP="001B37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 xml:space="preserve">Místně příslušný úřad by měl ve spolupráci s odpadovou společností stanovit </w:t>
      </w:r>
      <w:proofErr w:type="gramStart"/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způsob</w:t>
      </w:r>
      <w:proofErr w:type="gramEnd"/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 xml:space="preserve"> popř. místo, kam takový odpad ukládat, jak ho svážet a bezpečně odstraňovat s ohledem na minimalizaci rizika pro pracovníky, kteří nakládají s odpady, ale i s ohledem na ostatní občany. Ukládání odpadu do sběrné nádoby, svoz odpadu a jeho konečné odstranění by mělo vycházet z místních možností bezpečného odstraňování odpadu.</w:t>
      </w:r>
    </w:p>
    <w:p w:rsidR="001B3724" w:rsidRPr="001B3724" w:rsidRDefault="001B3724" w:rsidP="001B37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Děkujeme za vaši ohleduplnost.</w:t>
      </w:r>
    </w:p>
    <w:p w:rsidR="001B3724" w:rsidRPr="001B3724" w:rsidRDefault="001B3724" w:rsidP="001B372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</w:pP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t>Další informace najdete přímo na stránkách SZU zde:</w:t>
      </w:r>
      <w:hyperlink r:id="rId6" w:tgtFrame="_blank" w:history="1">
        <w:r w:rsidRPr="001B3724">
          <w:rPr>
            <w:rFonts w:ascii="Verdana" w:eastAsia="Times New Roman" w:hAnsi="Verdana" w:cs="Times New Roman"/>
            <w:color w:val="7BC143"/>
            <w:sz w:val="23"/>
            <w:szCs w:val="23"/>
            <w:u w:val="single"/>
            <w:lang w:eastAsia="cs-CZ"/>
          </w:rPr>
          <w:t> http://szu.cz/tema/prevence/stanovisko-narodniho-referencniho-centra-pro-hygienu-pudy-a-1</w:t>
        </w:r>
      </w:hyperlink>
    </w:p>
    <w:p w:rsidR="001B3724" w:rsidRDefault="001B3724" w:rsidP="001B3724">
      <w:pPr>
        <w:shd w:val="clear" w:color="auto" w:fill="FFFFFF"/>
        <w:spacing w:after="150" w:line="240" w:lineRule="auto"/>
      </w:pPr>
      <w:r w:rsidRPr="001B3724">
        <w:rPr>
          <w:rFonts w:ascii="Verdana" w:eastAsia="Times New Roman" w:hAnsi="Verdana" w:cs="Times New Roman"/>
          <w:b/>
          <w:bCs/>
          <w:color w:val="4F4F4F"/>
          <w:sz w:val="23"/>
          <w:szCs w:val="23"/>
          <w:lang w:eastAsia="cs-CZ"/>
        </w:rPr>
        <w:t>Tiskové oddělení MŽP</w:t>
      </w: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br/>
        <w:t>tel.: 267 122 835 nebo 267 122 534</w:t>
      </w:r>
      <w:r w:rsidRPr="001B3724">
        <w:rPr>
          <w:rFonts w:ascii="Verdana" w:eastAsia="Times New Roman" w:hAnsi="Verdana" w:cs="Times New Roman"/>
          <w:color w:val="4F4F4F"/>
          <w:sz w:val="23"/>
          <w:szCs w:val="23"/>
          <w:lang w:eastAsia="cs-CZ"/>
        </w:rPr>
        <w:br/>
        <w:t>e-mail:</w:t>
      </w:r>
      <w:hyperlink r:id="rId7" w:history="1">
        <w:r w:rsidRPr="001B3724">
          <w:rPr>
            <w:rFonts w:ascii="Verdana" w:eastAsia="Times New Roman" w:hAnsi="Verdana" w:cs="Times New Roman"/>
            <w:color w:val="7BC143"/>
            <w:sz w:val="23"/>
            <w:szCs w:val="23"/>
            <w:u w:val="single"/>
            <w:lang w:eastAsia="cs-CZ"/>
          </w:rPr>
          <w:t> tiskove@mzp.cz</w:t>
        </w:r>
      </w:hyperlink>
      <w:bookmarkStart w:id="0" w:name="_GoBack"/>
      <w:bookmarkEnd w:id="0"/>
    </w:p>
    <w:sectPr w:rsidR="001B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866"/>
    <w:multiLevelType w:val="multilevel"/>
    <w:tmpl w:val="85F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4"/>
    <w:rsid w:val="001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51B4-F6B1-4DA8-9BF2-AA3006F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3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7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372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B3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skove@mz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u.cz/tema/prevence/stanovisko-narodniho-referencniho-centra-pro-hygienu-pudy-a-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1</cp:revision>
  <dcterms:created xsi:type="dcterms:W3CDTF">2020-03-20T08:38:00Z</dcterms:created>
  <dcterms:modified xsi:type="dcterms:W3CDTF">2020-03-20T08:39:00Z</dcterms:modified>
</cp:coreProperties>
</file>